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35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7"/>
        <w:gridCol w:w="207"/>
        <w:gridCol w:w="884"/>
        <w:gridCol w:w="981"/>
        <w:gridCol w:w="955"/>
        <w:gridCol w:w="2590"/>
        <w:gridCol w:w="185"/>
        <w:gridCol w:w="1411"/>
        <w:gridCol w:w="96"/>
        <w:gridCol w:w="1875"/>
        <w:gridCol w:w="976"/>
      </w:tblGrid>
      <w:tr w:rsidR="00B14BEA" w:rsidRPr="00A22864" w:rsidTr="00AC02EA">
        <w:trPr>
          <w:trHeight w:val="227"/>
          <w:jc w:val="center"/>
        </w:trPr>
        <w:tc>
          <w:tcPr>
            <w:tcW w:w="1644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356" w:type="pct"/>
            <w:gridSpan w:val="6"/>
            <w:vAlign w:val="center"/>
          </w:tcPr>
          <w:p w:rsidR="00B14BEA" w:rsidRPr="001E5EEE" w:rsidRDefault="001E5EEE" w:rsidP="00BE59E8">
            <w:pPr>
              <w:rPr>
                <w:lang/>
              </w:rPr>
            </w:pPr>
            <w:r>
              <w:rPr>
                <w:lang/>
              </w:rPr>
              <w:t>Вукашин Шушић</w:t>
            </w:r>
          </w:p>
        </w:tc>
      </w:tr>
      <w:tr w:rsidR="00B14BEA" w:rsidRPr="00A22864" w:rsidTr="00AC02EA">
        <w:trPr>
          <w:trHeight w:val="227"/>
          <w:jc w:val="center"/>
        </w:trPr>
        <w:tc>
          <w:tcPr>
            <w:tcW w:w="1644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356" w:type="pct"/>
            <w:gridSpan w:val="6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Редован професор</w:t>
            </w:r>
          </w:p>
        </w:tc>
      </w:tr>
      <w:tr w:rsidR="00B14BEA" w:rsidRPr="00A22864" w:rsidTr="00AC02EA">
        <w:trPr>
          <w:trHeight w:val="227"/>
          <w:jc w:val="center"/>
        </w:trPr>
        <w:tc>
          <w:tcPr>
            <w:tcW w:w="1644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356" w:type="pct"/>
            <w:gridSpan w:val="6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B14BEA" w:rsidRPr="00A22864" w:rsidTr="00AC02EA">
        <w:trPr>
          <w:trHeight w:val="227"/>
          <w:jc w:val="center"/>
        </w:trPr>
        <w:tc>
          <w:tcPr>
            <w:tcW w:w="1194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50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306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709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rPr>
                <w:lang/>
              </w:rPr>
              <w:t xml:space="preserve"> </w:t>
            </w:r>
          </w:p>
        </w:tc>
        <w:tc>
          <w:tcPr>
            <w:tcW w:w="1341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lang/>
              </w:rPr>
            </w:pPr>
            <w:r>
              <w:rPr>
                <w:lang/>
              </w:rPr>
              <w:t>Ужа научна односно уметничка област</w:t>
            </w:r>
          </w:p>
        </w:tc>
      </w:tr>
      <w:tr w:rsidR="00B14BEA" w:rsidRPr="00A22864" w:rsidTr="00AC02EA">
        <w:trPr>
          <w:trHeight w:val="227"/>
          <w:jc w:val="center"/>
        </w:trPr>
        <w:tc>
          <w:tcPr>
            <w:tcW w:w="1194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50" w:type="pct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2015</w:t>
            </w:r>
          </w:p>
        </w:tc>
        <w:tc>
          <w:tcPr>
            <w:tcW w:w="1306" w:type="pct"/>
            <w:gridSpan w:val="2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Ниш</w:t>
            </w:r>
          </w:p>
        </w:tc>
        <w:tc>
          <w:tcPr>
            <w:tcW w:w="709" w:type="pct"/>
            <w:gridSpan w:val="2"/>
            <w:shd w:val="clear" w:color="auto" w:fill="auto"/>
            <w:vAlign w:val="center"/>
          </w:tcPr>
          <w:p w:rsidR="00B14BEA" w:rsidRPr="00A22864" w:rsidRDefault="00A2767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Економија</w:t>
            </w:r>
          </w:p>
        </w:tc>
        <w:tc>
          <w:tcPr>
            <w:tcW w:w="1341" w:type="pct"/>
            <w:gridSpan w:val="2"/>
            <w:shd w:val="clear" w:color="auto" w:fill="auto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B14BEA" w:rsidRPr="00A22864" w:rsidTr="00AC02EA">
        <w:trPr>
          <w:trHeight w:val="227"/>
          <w:jc w:val="center"/>
        </w:trPr>
        <w:tc>
          <w:tcPr>
            <w:tcW w:w="1194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50" w:type="pct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2000</w:t>
            </w:r>
          </w:p>
        </w:tc>
        <w:tc>
          <w:tcPr>
            <w:tcW w:w="1306" w:type="pct"/>
            <w:gridSpan w:val="2"/>
            <w:vAlign w:val="center"/>
          </w:tcPr>
          <w:p w:rsidR="00B14BEA" w:rsidRPr="00A22864" w:rsidRDefault="001E5EEE" w:rsidP="001E5EEE">
            <w:pPr>
              <w:rPr>
                <w:lang w:val="sr-Cyrl-CS"/>
              </w:rPr>
            </w:pPr>
            <w:r>
              <w:rPr>
                <w:lang w:val="sr-Cyrl-CS"/>
              </w:rPr>
              <w:t>ПМФ- Институт за географију, Нови Сад</w:t>
            </w:r>
          </w:p>
        </w:tc>
        <w:tc>
          <w:tcPr>
            <w:tcW w:w="709" w:type="pct"/>
            <w:gridSpan w:val="2"/>
            <w:shd w:val="clear" w:color="auto" w:fill="auto"/>
            <w:vAlign w:val="center"/>
          </w:tcPr>
          <w:p w:rsidR="00B14BEA" w:rsidRPr="00A22864" w:rsidRDefault="001E7DE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Географија</w:t>
            </w:r>
          </w:p>
        </w:tc>
        <w:tc>
          <w:tcPr>
            <w:tcW w:w="1341" w:type="pct"/>
            <w:gridSpan w:val="2"/>
            <w:shd w:val="clear" w:color="auto" w:fill="auto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B14BEA" w:rsidRPr="00A22864" w:rsidTr="00AC02EA">
        <w:trPr>
          <w:trHeight w:val="227"/>
          <w:jc w:val="center"/>
        </w:trPr>
        <w:tc>
          <w:tcPr>
            <w:tcW w:w="1194" w:type="pct"/>
            <w:gridSpan w:val="4"/>
            <w:vAlign w:val="center"/>
          </w:tcPr>
          <w:p w:rsidR="00B14BEA" w:rsidRPr="00646624" w:rsidRDefault="00B14BEA" w:rsidP="00BE59E8">
            <w:pPr>
              <w:rPr>
                <w:lang/>
              </w:rPr>
            </w:pPr>
            <w:r>
              <w:rPr>
                <w:lang/>
              </w:rPr>
              <w:t>Магистратура</w:t>
            </w:r>
          </w:p>
        </w:tc>
        <w:tc>
          <w:tcPr>
            <w:tcW w:w="450" w:type="pct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1987</w:t>
            </w:r>
          </w:p>
        </w:tc>
        <w:tc>
          <w:tcPr>
            <w:tcW w:w="1306" w:type="pct"/>
            <w:gridSpan w:val="2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ПМФ-Одсек за географију, Београд</w:t>
            </w:r>
          </w:p>
        </w:tc>
        <w:tc>
          <w:tcPr>
            <w:tcW w:w="709" w:type="pct"/>
            <w:gridSpan w:val="2"/>
            <w:shd w:val="clear" w:color="auto" w:fill="auto"/>
            <w:vAlign w:val="center"/>
          </w:tcPr>
          <w:p w:rsidR="00B14BEA" w:rsidRPr="00A22864" w:rsidRDefault="001E7DE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Географија</w:t>
            </w:r>
          </w:p>
        </w:tc>
        <w:tc>
          <w:tcPr>
            <w:tcW w:w="1341" w:type="pct"/>
            <w:gridSpan w:val="2"/>
            <w:shd w:val="clear" w:color="auto" w:fill="auto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B14BEA" w:rsidRPr="00A22864" w:rsidTr="00AC02EA">
        <w:trPr>
          <w:trHeight w:val="227"/>
          <w:jc w:val="center"/>
        </w:trPr>
        <w:tc>
          <w:tcPr>
            <w:tcW w:w="1194" w:type="pct"/>
            <w:gridSpan w:val="4"/>
            <w:vAlign w:val="center"/>
          </w:tcPr>
          <w:p w:rsidR="00B14BEA" w:rsidRDefault="00B14BEA" w:rsidP="00BE59E8">
            <w:pPr>
              <w:rPr>
                <w:lang/>
              </w:rPr>
            </w:pPr>
            <w:r>
              <w:rPr>
                <w:lang/>
              </w:rPr>
              <w:t>Мастер диплома</w:t>
            </w:r>
          </w:p>
        </w:tc>
        <w:tc>
          <w:tcPr>
            <w:tcW w:w="450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1306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709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1341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  <w:tr w:rsidR="00B14BEA" w:rsidRPr="00A22864" w:rsidTr="00AC02EA">
        <w:trPr>
          <w:trHeight w:val="227"/>
          <w:jc w:val="center"/>
        </w:trPr>
        <w:tc>
          <w:tcPr>
            <w:tcW w:w="1194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50" w:type="pct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1978</w:t>
            </w:r>
          </w:p>
        </w:tc>
        <w:tc>
          <w:tcPr>
            <w:tcW w:w="1306" w:type="pct"/>
            <w:gridSpan w:val="2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ПМФ-Одсек за географију, Београд</w:t>
            </w:r>
          </w:p>
        </w:tc>
        <w:tc>
          <w:tcPr>
            <w:tcW w:w="709" w:type="pct"/>
            <w:gridSpan w:val="2"/>
            <w:shd w:val="clear" w:color="auto" w:fill="auto"/>
            <w:vAlign w:val="center"/>
          </w:tcPr>
          <w:p w:rsidR="00B14BEA" w:rsidRPr="00A22864" w:rsidRDefault="001E7DE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Географија</w:t>
            </w:r>
          </w:p>
        </w:tc>
        <w:tc>
          <w:tcPr>
            <w:tcW w:w="1341" w:type="pct"/>
            <w:gridSpan w:val="2"/>
            <w:shd w:val="clear" w:color="auto" w:fill="auto"/>
            <w:vAlign w:val="center"/>
          </w:tcPr>
          <w:p w:rsidR="00B14BEA" w:rsidRPr="00A22864" w:rsidRDefault="001E7DE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Физичка географија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646624" w:rsidRDefault="00B14BEA" w:rsidP="00B14BEA">
            <w:pPr>
              <w:rPr>
                <w:lang/>
              </w:rPr>
            </w:pPr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  <w:lang/>
              </w:rPr>
              <w:t xml:space="preserve">које наставник држи на докторским студијама </w:t>
            </w:r>
          </w:p>
        </w:tc>
      </w:tr>
      <w:tr w:rsidR="00B14BEA" w:rsidRPr="00A22864" w:rsidTr="008036E3">
        <w:trPr>
          <w:trHeight w:val="227"/>
          <w:jc w:val="center"/>
        </w:trPr>
        <w:tc>
          <w:tcPr>
            <w:tcW w:w="317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/>
              </w:rPr>
            </w:pPr>
            <w:r w:rsidRPr="00646624">
              <w:rPr>
                <w:b/>
                <w:lang/>
              </w:rPr>
              <w:t xml:space="preserve">Ознака </w:t>
            </w:r>
          </w:p>
        </w:tc>
        <w:tc>
          <w:tcPr>
            <w:tcW w:w="4268" w:type="pct"/>
            <w:gridSpan w:val="8"/>
            <w:vAlign w:val="center"/>
          </w:tcPr>
          <w:p w:rsidR="00B14BEA" w:rsidRPr="00646624" w:rsidRDefault="00B14BEA" w:rsidP="00BE59E8">
            <w:pPr>
              <w:rPr>
                <w:b/>
                <w:lang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B14BEA" w:rsidRPr="00A22864" w:rsidTr="008036E3">
        <w:trPr>
          <w:trHeight w:val="227"/>
          <w:jc w:val="center"/>
        </w:trPr>
        <w:tc>
          <w:tcPr>
            <w:tcW w:w="317" w:type="pct"/>
            <w:gridSpan w:val="2"/>
            <w:shd w:val="clear" w:color="auto" w:fill="auto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68" w:type="pct"/>
            <w:gridSpan w:val="8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Географија светске економије</w:t>
            </w:r>
          </w:p>
        </w:tc>
      </w:tr>
      <w:tr w:rsidR="00B14BEA" w:rsidRPr="00A22864" w:rsidTr="008036E3">
        <w:trPr>
          <w:trHeight w:val="227"/>
          <w:jc w:val="center"/>
        </w:trPr>
        <w:tc>
          <w:tcPr>
            <w:tcW w:w="317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15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68" w:type="pct"/>
            <w:gridSpan w:val="8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  <w:tr w:rsidR="00B14BEA" w:rsidRPr="00A22864" w:rsidTr="008036E3">
        <w:trPr>
          <w:trHeight w:val="227"/>
          <w:jc w:val="center"/>
        </w:trPr>
        <w:tc>
          <w:tcPr>
            <w:tcW w:w="317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15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68" w:type="pct"/>
            <w:gridSpan w:val="8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  <w:tr w:rsidR="00B14BEA" w:rsidRPr="00A22864" w:rsidTr="008036E3">
        <w:trPr>
          <w:trHeight w:val="70"/>
          <w:jc w:val="center"/>
        </w:trPr>
        <w:tc>
          <w:tcPr>
            <w:tcW w:w="317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15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68" w:type="pct"/>
            <w:gridSpan w:val="8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B14B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B14BEA" w:rsidRPr="00A22864" w:rsidRDefault="001E5EE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B14BEA" w:rsidRPr="00A22864" w:rsidRDefault="00782310" w:rsidP="00F53E56">
            <w:pPr>
              <w:widowControl/>
              <w:autoSpaceDE/>
              <w:autoSpaceDN/>
              <w:adjustRightInd/>
              <w:jc w:val="both"/>
              <w:rPr>
                <w:lang w:val="sr-Cyrl-CS"/>
              </w:rPr>
            </w:pPr>
            <w:r w:rsidRPr="00A30B0F">
              <w:rPr>
                <w:lang/>
              </w:rPr>
              <w:t xml:space="preserve">Šušić, V. </w:t>
            </w:r>
            <w:r>
              <w:rPr>
                <w:lang/>
              </w:rPr>
              <w:t>(2010)</w:t>
            </w:r>
            <w:r w:rsidR="00F53E56">
              <w:rPr>
                <w:lang/>
              </w:rPr>
              <w:t xml:space="preserve">. </w:t>
            </w:r>
            <w:r w:rsidRPr="00A30B0F">
              <w:rPr>
                <w:b/>
                <w:i/>
                <w:lang/>
              </w:rPr>
              <w:t>Tourist needs and motives for travelling,</w:t>
            </w:r>
            <w:r w:rsidRPr="00A30B0F">
              <w:rPr>
                <w:b/>
                <w:bCs/>
                <w:lang/>
              </w:rPr>
              <w:t xml:space="preserve"> </w:t>
            </w:r>
            <w:r w:rsidRPr="00A30B0F">
              <w:rPr>
                <w:bCs/>
                <w:lang/>
              </w:rPr>
              <w:t xml:space="preserve">Economic themes, Year XLVIII </w:t>
            </w:r>
            <w:r w:rsidRPr="00A30B0F">
              <w:rPr>
                <w:lang/>
              </w:rPr>
              <w:t>N°</w:t>
            </w:r>
            <w:r w:rsidRPr="00A30B0F">
              <w:rPr>
                <w:bCs/>
                <w:lang/>
              </w:rPr>
              <w:t xml:space="preserve">. 2, </w:t>
            </w:r>
            <w:r>
              <w:rPr>
                <w:bCs/>
                <w:lang/>
              </w:rPr>
              <w:t xml:space="preserve">Niš: </w:t>
            </w:r>
            <w:r w:rsidRPr="00A30B0F">
              <w:rPr>
                <w:bCs/>
                <w:lang/>
              </w:rPr>
              <w:t>Faculty of economics Niš, str. 187-200</w:t>
            </w:r>
            <w:r>
              <w:rPr>
                <w:bCs/>
                <w:lang/>
              </w:rPr>
              <w:t>.</w:t>
            </w:r>
            <w:r>
              <w:rPr>
                <w:bCs/>
                <w:lang/>
              </w:rPr>
              <w:t xml:space="preserve"> </w:t>
            </w:r>
          </w:p>
        </w:tc>
        <w:tc>
          <w:tcPr>
            <w:tcW w:w="459" w:type="pct"/>
            <w:vAlign w:val="center"/>
          </w:tcPr>
          <w:p w:rsidR="00B14BEA" w:rsidRPr="00A22864" w:rsidRDefault="00782310" w:rsidP="00F53E56">
            <w:pPr>
              <w:rPr>
                <w:lang w:val="sr-Cyrl-CS"/>
              </w:rPr>
            </w:pPr>
            <w:r>
              <w:rPr>
                <w:lang/>
              </w:rPr>
              <w:t xml:space="preserve">М </w:t>
            </w:r>
            <w:r w:rsidR="00F53E56">
              <w:rPr>
                <w:lang/>
              </w:rPr>
              <w:t>51</w:t>
            </w:r>
            <w:r>
              <w:rPr>
                <w:lang/>
              </w:rPr>
              <w:t xml:space="preserve"> </w:t>
            </w:r>
            <w:r w:rsidR="008036E3">
              <w:rPr>
                <w:lang/>
              </w:rPr>
              <w:t>-3</w:t>
            </w:r>
          </w:p>
        </w:tc>
      </w:tr>
      <w:tr w:rsidR="00B14B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B14BEA" w:rsidRPr="00A22864" w:rsidRDefault="007822F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B14BEA" w:rsidRPr="00A22864" w:rsidRDefault="00FF4704" w:rsidP="00F53E56">
            <w:pPr>
              <w:widowControl/>
              <w:jc w:val="both"/>
              <w:rPr>
                <w:lang w:val="sr-Cyrl-CS"/>
              </w:rPr>
            </w:pPr>
            <w:r w:rsidRPr="00A30B0F">
              <w:rPr>
                <w:bCs/>
                <w:lang/>
              </w:rPr>
              <w:t>Šušić, V, Đorđević, D.</w:t>
            </w:r>
            <w:r w:rsidR="00F53E56">
              <w:rPr>
                <w:bCs/>
                <w:lang/>
              </w:rPr>
              <w:t xml:space="preserve"> (2011).</w:t>
            </w:r>
            <w:r w:rsidRPr="00A30B0F">
              <w:rPr>
                <w:b/>
                <w:bCs/>
                <w:lang/>
              </w:rPr>
              <w:t xml:space="preserve"> The place and role of events in the tourist development of the Southwest Serbia cluster,</w:t>
            </w:r>
            <w:r w:rsidRPr="00A30B0F">
              <w:rPr>
                <w:lang/>
              </w:rPr>
              <w:t xml:space="preserve"> Facta Universitates, Economics and organization, vol.8, N° 1,</w:t>
            </w:r>
            <w:r w:rsidR="00F53E56">
              <w:rPr>
                <w:lang/>
              </w:rPr>
              <w:t xml:space="preserve"> Niš: </w:t>
            </w:r>
            <w:r w:rsidRPr="00A30B0F">
              <w:rPr>
                <w:lang/>
              </w:rPr>
              <w:t xml:space="preserve"> University of Niš, </w:t>
            </w:r>
            <w:r w:rsidR="00F53E56">
              <w:rPr>
                <w:lang/>
              </w:rPr>
              <w:t xml:space="preserve">str. </w:t>
            </w:r>
            <w:r w:rsidRPr="00A30B0F">
              <w:rPr>
                <w:lang/>
              </w:rPr>
              <w:t>69-81</w:t>
            </w:r>
            <w:r w:rsidR="00F53E56">
              <w:rPr>
                <w:lang/>
              </w:rPr>
              <w:t>.</w:t>
            </w:r>
          </w:p>
        </w:tc>
        <w:tc>
          <w:tcPr>
            <w:tcW w:w="459" w:type="pct"/>
            <w:vAlign w:val="center"/>
          </w:tcPr>
          <w:p w:rsidR="00B14BEA" w:rsidRPr="00A22864" w:rsidRDefault="008036E3" w:rsidP="00F53E56">
            <w:pPr>
              <w:rPr>
                <w:lang w:val="sr-Cyrl-CS"/>
              </w:rPr>
            </w:pPr>
            <w:r>
              <w:rPr>
                <w:lang/>
              </w:rPr>
              <w:t>М 51 -3</w:t>
            </w:r>
          </w:p>
        </w:tc>
      </w:tr>
      <w:tr w:rsidR="00B14B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B14BEA" w:rsidRPr="00A22864" w:rsidRDefault="007822F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3.</w:t>
            </w: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B14BEA" w:rsidRPr="00A22864" w:rsidRDefault="00FF4704" w:rsidP="002849B1">
            <w:pPr>
              <w:widowControl/>
              <w:autoSpaceDE/>
              <w:autoSpaceDN/>
              <w:adjustRightInd/>
              <w:jc w:val="both"/>
              <w:rPr>
                <w:lang w:val="sr-Cyrl-CS"/>
              </w:rPr>
            </w:pPr>
            <w:r w:rsidRPr="00A30B0F">
              <w:rPr>
                <w:noProof/>
                <w:lang/>
              </w:rPr>
              <w:t>Šušić, V., Đorđević. D.</w:t>
            </w:r>
            <w:r w:rsidR="002849B1">
              <w:rPr>
                <w:noProof/>
                <w:lang/>
              </w:rPr>
              <w:t>(2011).</w:t>
            </w:r>
            <w:r w:rsidRPr="00A30B0F">
              <w:rPr>
                <w:noProof/>
                <w:lang/>
              </w:rPr>
              <w:t xml:space="preserve"> </w:t>
            </w:r>
            <w:r w:rsidRPr="00A30B0F">
              <w:rPr>
                <w:b/>
                <w:i/>
                <w:noProof/>
                <w:lang/>
              </w:rPr>
              <w:t>Uloga ICT-a u unapređenju poslovanja turističkih agencija</w:t>
            </w:r>
            <w:r w:rsidRPr="00A30B0F">
              <w:rPr>
                <w:noProof/>
                <w:lang/>
              </w:rPr>
              <w:t xml:space="preserve">, Ekonomske teme, </w:t>
            </w:r>
            <w:r w:rsidR="00F53E56" w:rsidRPr="00A30B0F">
              <w:rPr>
                <w:noProof/>
                <w:lang/>
              </w:rPr>
              <w:t>g</w:t>
            </w:r>
            <w:r w:rsidRPr="00A30B0F">
              <w:rPr>
                <w:noProof/>
                <w:lang/>
              </w:rPr>
              <w:t xml:space="preserve">odina </w:t>
            </w:r>
            <w:r w:rsidRPr="00A30B0F">
              <w:rPr>
                <w:bCs/>
                <w:lang/>
              </w:rPr>
              <w:t xml:space="preserve">XLIX, br. 4, </w:t>
            </w:r>
            <w:r w:rsidR="00F53E56">
              <w:rPr>
                <w:bCs/>
                <w:lang/>
              </w:rPr>
              <w:t xml:space="preserve">Niš: </w:t>
            </w:r>
            <w:r w:rsidRPr="00A30B0F">
              <w:rPr>
                <w:bCs/>
                <w:lang/>
              </w:rPr>
              <w:t>Ekonomski fakultet Niš, str. 669-683</w:t>
            </w:r>
            <w:r w:rsidR="00F53E56">
              <w:rPr>
                <w:bCs/>
                <w:lang/>
              </w:rPr>
              <w:t>.</w:t>
            </w:r>
          </w:p>
        </w:tc>
        <w:tc>
          <w:tcPr>
            <w:tcW w:w="459" w:type="pct"/>
            <w:vAlign w:val="center"/>
          </w:tcPr>
          <w:p w:rsidR="00B14BEA" w:rsidRPr="00F53E56" w:rsidRDefault="008036E3" w:rsidP="00F53E56">
            <w:pPr>
              <w:rPr>
                <w:lang/>
              </w:rPr>
            </w:pPr>
            <w:r>
              <w:rPr>
                <w:lang/>
              </w:rPr>
              <w:t>М 51 -3</w:t>
            </w:r>
          </w:p>
        </w:tc>
      </w:tr>
      <w:tr w:rsidR="00B14B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B14BEA" w:rsidRPr="00A22864" w:rsidRDefault="007822F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4.</w:t>
            </w: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B14BEA" w:rsidRPr="00A22864" w:rsidRDefault="00FF4704" w:rsidP="00F53E56">
            <w:pPr>
              <w:widowControl/>
              <w:autoSpaceDE/>
              <w:autoSpaceDN/>
              <w:adjustRightInd/>
              <w:jc w:val="both"/>
              <w:rPr>
                <w:lang w:val="sr-Cyrl-CS"/>
              </w:rPr>
            </w:pPr>
            <w:r w:rsidRPr="00A30B0F">
              <w:rPr>
                <w:lang/>
              </w:rPr>
              <w:t>Šušić, V., Živković, J.</w:t>
            </w:r>
            <w:r w:rsidR="00F53E56">
              <w:rPr>
                <w:lang/>
              </w:rPr>
              <w:t xml:space="preserve"> (2012).</w:t>
            </w:r>
            <w:r w:rsidRPr="00A30B0F">
              <w:rPr>
                <w:lang/>
              </w:rPr>
              <w:t xml:space="preserve"> </w:t>
            </w:r>
            <w:r w:rsidRPr="00A30B0F">
              <w:rPr>
                <w:b/>
                <w:i/>
                <w:lang/>
              </w:rPr>
              <w:t>Еnergy resources and global geopolitical processes,</w:t>
            </w:r>
            <w:r w:rsidRPr="00A30B0F">
              <w:rPr>
                <w:b/>
                <w:lang/>
              </w:rPr>
              <w:t xml:space="preserve"> </w:t>
            </w:r>
            <w:r w:rsidRPr="00A30B0F">
              <w:rPr>
                <w:lang/>
              </w:rPr>
              <w:t>Facta Universitatis, Series: Economics and Organization, Vol. 9, N°1,  Niš: Univerzitet u Nišu, str. 39-52</w:t>
            </w:r>
            <w:r w:rsidR="00F53E56">
              <w:rPr>
                <w:lang/>
              </w:rPr>
              <w:t>.</w:t>
            </w:r>
          </w:p>
        </w:tc>
        <w:tc>
          <w:tcPr>
            <w:tcW w:w="459" w:type="pct"/>
            <w:vAlign w:val="center"/>
          </w:tcPr>
          <w:p w:rsidR="00B14BEA" w:rsidRPr="00F53E56" w:rsidRDefault="008036E3" w:rsidP="00F53E56">
            <w:pPr>
              <w:rPr>
                <w:lang/>
              </w:rPr>
            </w:pPr>
            <w:r>
              <w:rPr>
                <w:lang/>
              </w:rPr>
              <w:t>М 51 -3</w:t>
            </w:r>
          </w:p>
        </w:tc>
      </w:tr>
      <w:tr w:rsidR="00B14B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B14BEA" w:rsidRPr="00A22864" w:rsidRDefault="007822F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5.</w:t>
            </w: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B14BEA" w:rsidRPr="00A22864" w:rsidRDefault="00AC02EA" w:rsidP="000A2CE6">
            <w:pPr>
              <w:widowControl/>
              <w:autoSpaceDE/>
              <w:autoSpaceDN/>
              <w:adjustRightInd/>
              <w:jc w:val="both"/>
              <w:rPr>
                <w:lang w:val="sr-Cyrl-CS"/>
              </w:rPr>
            </w:pPr>
            <w:r w:rsidRPr="00A30B0F">
              <w:rPr>
                <w:lang/>
              </w:rPr>
              <w:t>Šušić, V., Mojić, J.</w:t>
            </w:r>
            <w:r>
              <w:rPr>
                <w:lang/>
              </w:rPr>
              <w:t xml:space="preserve"> (2012).</w:t>
            </w:r>
            <w:r w:rsidRPr="00A30B0F">
              <w:rPr>
                <w:lang/>
              </w:rPr>
              <w:t xml:space="preserve"> </w:t>
            </w:r>
            <w:r w:rsidRPr="00A30B0F">
              <w:rPr>
                <w:b/>
                <w:i/>
                <w:lang/>
              </w:rPr>
              <w:t xml:space="preserve">The importance  of economic development of modern tourism in Serbian rural areas, </w:t>
            </w:r>
            <w:r w:rsidRPr="00A30B0F">
              <w:rPr>
                <w:lang/>
              </w:rPr>
              <w:t>Contemporary issues in economics, business and management - EMB 2012, 2</w:t>
            </w:r>
            <w:r w:rsidRPr="00A30B0F">
              <w:rPr>
                <w:vertAlign w:val="superscript"/>
                <w:lang/>
              </w:rPr>
              <w:t>nd</w:t>
            </w:r>
            <w:r w:rsidRPr="00A30B0F">
              <w:rPr>
                <w:lang/>
              </w:rPr>
              <w:t xml:space="preserve"> International Scientific Coference, Edited by Verica Babić, Ph. D., </w:t>
            </w:r>
            <w:r w:rsidR="000A2CE6" w:rsidRPr="00A30B0F">
              <w:rPr>
                <w:lang/>
              </w:rPr>
              <w:t>Kragujevac</w:t>
            </w:r>
            <w:r w:rsidR="000A2CE6">
              <w:rPr>
                <w:lang/>
              </w:rPr>
              <w:t>:</w:t>
            </w:r>
            <w:r w:rsidR="000A2CE6" w:rsidRPr="00A30B0F">
              <w:rPr>
                <w:lang/>
              </w:rPr>
              <w:t xml:space="preserve"> </w:t>
            </w:r>
            <w:r w:rsidRPr="00A30B0F">
              <w:rPr>
                <w:lang/>
              </w:rPr>
              <w:t>Faculty of Economics University of Kragujevac, str. 427-434</w:t>
            </w:r>
            <w:r w:rsidR="000A2CE6">
              <w:rPr>
                <w:lang/>
              </w:rPr>
              <w:t>.</w:t>
            </w:r>
            <w:r w:rsidRPr="00A30B0F">
              <w:rPr>
                <w:lang/>
              </w:rPr>
              <w:t xml:space="preserve"> </w:t>
            </w:r>
          </w:p>
        </w:tc>
        <w:tc>
          <w:tcPr>
            <w:tcW w:w="459" w:type="pct"/>
            <w:vAlign w:val="center"/>
          </w:tcPr>
          <w:p w:rsidR="00B14BEA" w:rsidRPr="00A22864" w:rsidRDefault="000A2CE6" w:rsidP="00F53E56">
            <w:pPr>
              <w:rPr>
                <w:lang w:val="sr-Cyrl-CS"/>
              </w:rPr>
            </w:pPr>
            <w:r>
              <w:rPr>
                <w:lang w:val="sr-Cyrl-CS"/>
              </w:rPr>
              <w:t>М 14</w:t>
            </w:r>
            <w:r w:rsidR="008036E3">
              <w:rPr>
                <w:lang w:val="sr-Cyrl-CS"/>
              </w:rPr>
              <w:t xml:space="preserve"> - 4</w:t>
            </w:r>
          </w:p>
        </w:tc>
      </w:tr>
      <w:tr w:rsidR="00AC02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>
              <w:rPr>
                <w:lang w:val="sr-Cyrl-CS"/>
              </w:rPr>
              <w:t>6.</w:t>
            </w: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AC02EA" w:rsidRPr="00A22864" w:rsidRDefault="00AC02EA" w:rsidP="00AC02EA">
            <w:pPr>
              <w:widowControl/>
              <w:jc w:val="both"/>
              <w:rPr>
                <w:lang w:val="sr-Cyrl-CS"/>
              </w:rPr>
            </w:pPr>
            <w:r w:rsidRPr="00A30B0F">
              <w:rPr>
                <w:lang/>
              </w:rPr>
              <w:t>Šušić, V., Mojić, J.</w:t>
            </w:r>
            <w:r>
              <w:rPr>
                <w:lang/>
              </w:rPr>
              <w:t xml:space="preserve"> (2014).</w:t>
            </w:r>
            <w:r w:rsidRPr="00A30B0F">
              <w:rPr>
                <w:lang/>
              </w:rPr>
              <w:t xml:space="preserve"> </w:t>
            </w:r>
            <w:r w:rsidRPr="00A30B0F">
              <w:rPr>
                <w:b/>
                <w:i/>
                <w:noProof/>
                <w:lang/>
              </w:rPr>
              <w:t>Role of marketing events in the development of tourist destinations,</w:t>
            </w:r>
            <w:r w:rsidRPr="00A30B0F">
              <w:rPr>
                <w:b/>
                <w:lang/>
              </w:rPr>
              <w:t xml:space="preserve"> </w:t>
            </w:r>
            <w:r w:rsidRPr="00A30B0F">
              <w:rPr>
                <w:lang/>
              </w:rPr>
              <w:t>Facta Universitatis</w:t>
            </w:r>
            <w:r w:rsidRPr="00A30B0F">
              <w:rPr>
                <w:b/>
                <w:lang/>
              </w:rPr>
              <w:t>,</w:t>
            </w:r>
            <w:r w:rsidRPr="00A30B0F">
              <w:rPr>
                <w:lang/>
              </w:rPr>
              <w:t xml:space="preserve"> Series: Economics and Organization, Vol. 11, N°1,  Niš: Univerzitet u Nišu</w:t>
            </w:r>
            <w:r>
              <w:rPr>
                <w:lang/>
              </w:rPr>
              <w:t>.</w:t>
            </w:r>
            <w:r w:rsidRPr="00A30B0F">
              <w:rPr>
                <w:lang/>
              </w:rPr>
              <w:t xml:space="preserve"> str. 47-59</w:t>
            </w:r>
            <w:r>
              <w:rPr>
                <w:lang/>
              </w:rPr>
              <w:t>.</w:t>
            </w:r>
          </w:p>
        </w:tc>
        <w:tc>
          <w:tcPr>
            <w:tcW w:w="459" w:type="pct"/>
            <w:vAlign w:val="center"/>
          </w:tcPr>
          <w:p w:rsidR="00AC02EA" w:rsidRPr="00A22864" w:rsidRDefault="008036E3" w:rsidP="00AC02EA">
            <w:pPr>
              <w:rPr>
                <w:lang w:val="sr-Cyrl-CS"/>
              </w:rPr>
            </w:pPr>
            <w:r>
              <w:rPr>
                <w:lang/>
              </w:rPr>
              <w:t>М 51 -3</w:t>
            </w:r>
          </w:p>
        </w:tc>
      </w:tr>
      <w:tr w:rsidR="00AC02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>
              <w:rPr>
                <w:lang w:val="sr-Cyrl-CS"/>
              </w:rPr>
              <w:t>7.</w:t>
            </w: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AC02EA" w:rsidRPr="00A22864" w:rsidRDefault="00AC02EA" w:rsidP="000A2CE6">
            <w:pPr>
              <w:keepNext/>
              <w:keepLines/>
              <w:widowControl/>
              <w:jc w:val="both"/>
              <w:rPr>
                <w:lang w:val="sr-Cyrl-CS"/>
              </w:rPr>
            </w:pPr>
            <w:r w:rsidRPr="00A30B0F">
              <w:rPr>
                <w:lang/>
              </w:rPr>
              <w:t>Šušić, V., Mojić, J.</w:t>
            </w:r>
            <w:r w:rsidR="000A2CE6">
              <w:rPr>
                <w:lang/>
              </w:rPr>
              <w:t xml:space="preserve"> (2014).</w:t>
            </w:r>
            <w:r w:rsidRPr="00A30B0F">
              <w:rPr>
                <w:lang/>
              </w:rPr>
              <w:t xml:space="preserve"> </w:t>
            </w:r>
            <w:r w:rsidRPr="00A30B0F">
              <w:rPr>
                <w:b/>
                <w:i/>
                <w:lang/>
              </w:rPr>
              <w:t>Kongresni turizam kao tržišna niša poslovnog turizma</w:t>
            </w:r>
            <w:r w:rsidRPr="00A30B0F">
              <w:rPr>
                <w:b/>
                <w:lang/>
              </w:rPr>
              <w:t xml:space="preserve">, </w:t>
            </w:r>
            <w:r w:rsidRPr="00A30B0F">
              <w:rPr>
                <w:noProof/>
                <w:lang/>
              </w:rPr>
              <w:t xml:space="preserve">Ekonomske teme, Godina </w:t>
            </w:r>
            <w:r w:rsidRPr="00A30B0F">
              <w:rPr>
                <w:bCs/>
                <w:lang/>
              </w:rPr>
              <w:t xml:space="preserve">XLIX, br. 52 (4), </w:t>
            </w:r>
            <w:r w:rsidR="000A2CE6">
              <w:rPr>
                <w:bCs/>
                <w:lang/>
              </w:rPr>
              <w:t xml:space="preserve">Ниш: </w:t>
            </w:r>
            <w:r w:rsidRPr="00A30B0F">
              <w:rPr>
                <w:bCs/>
                <w:lang/>
              </w:rPr>
              <w:t>Ekonomski fakultet Niš, str. 523-537</w:t>
            </w:r>
            <w:r w:rsidR="000A2CE6">
              <w:rPr>
                <w:bCs/>
                <w:lang/>
              </w:rPr>
              <w:t>.</w:t>
            </w:r>
          </w:p>
        </w:tc>
        <w:tc>
          <w:tcPr>
            <w:tcW w:w="459" w:type="pct"/>
            <w:vAlign w:val="center"/>
          </w:tcPr>
          <w:p w:rsidR="00AC02EA" w:rsidRPr="00A22864" w:rsidRDefault="008036E3" w:rsidP="00AC02EA">
            <w:pPr>
              <w:rPr>
                <w:lang w:val="sr-Cyrl-CS"/>
              </w:rPr>
            </w:pPr>
            <w:r>
              <w:rPr>
                <w:lang/>
              </w:rPr>
              <w:t>М 51 -3</w:t>
            </w:r>
          </w:p>
        </w:tc>
      </w:tr>
      <w:tr w:rsidR="00AC02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>
              <w:rPr>
                <w:lang w:val="sr-Cyrl-CS"/>
              </w:rPr>
              <w:t>8.</w:t>
            </w: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AC02EA" w:rsidRPr="008036E3" w:rsidRDefault="00AC02EA" w:rsidP="006172BC">
            <w:pPr>
              <w:rPr>
                <w:lang/>
              </w:rPr>
            </w:pPr>
            <w:r w:rsidRPr="00A30B0F">
              <w:rPr>
                <w:lang/>
              </w:rPr>
              <w:t>Šušić, V., Dimitrijević, D</w:t>
            </w:r>
            <w:r w:rsidR="000A2CE6">
              <w:rPr>
                <w:lang/>
              </w:rPr>
              <w:t>. (2015).</w:t>
            </w:r>
            <w:r w:rsidRPr="00A30B0F">
              <w:rPr>
                <w:b/>
                <w:lang/>
              </w:rPr>
              <w:t xml:space="preserve">  </w:t>
            </w:r>
            <w:r w:rsidRPr="00A30B0F">
              <w:rPr>
                <w:b/>
                <w:i/>
                <w:lang/>
              </w:rPr>
              <w:t>Wellness Spa –Specific Form of Health Tourism,</w:t>
            </w:r>
            <w:r w:rsidRPr="00A30B0F">
              <w:rPr>
                <w:b/>
                <w:lang/>
              </w:rPr>
              <w:t xml:space="preserve"> </w:t>
            </w:r>
            <w:r w:rsidRPr="00A30B0F">
              <w:rPr>
                <w:lang/>
              </w:rPr>
              <w:t>Facta Universitatis</w:t>
            </w:r>
            <w:r w:rsidRPr="00A30B0F">
              <w:rPr>
                <w:b/>
                <w:lang/>
              </w:rPr>
              <w:t>,</w:t>
            </w:r>
            <w:r w:rsidRPr="00A30B0F">
              <w:rPr>
                <w:lang/>
              </w:rPr>
              <w:t xml:space="preserve"> Series: Economics and Organization, Vol. 15, N°1, </w:t>
            </w:r>
            <w:r w:rsidR="006172BC">
              <w:rPr>
                <w:lang/>
              </w:rPr>
              <w:t xml:space="preserve">Niš: </w:t>
            </w:r>
            <w:r w:rsidR="006172BC" w:rsidRPr="00A30B0F">
              <w:rPr>
                <w:lang/>
              </w:rPr>
              <w:t xml:space="preserve"> University of Niš</w:t>
            </w:r>
            <w:r w:rsidR="006172BC">
              <w:rPr>
                <w:lang/>
              </w:rPr>
              <w:t>.</w:t>
            </w:r>
            <w:r w:rsidR="006172BC" w:rsidRPr="00A30B0F">
              <w:rPr>
                <w:lang/>
              </w:rPr>
              <w:t xml:space="preserve"> </w:t>
            </w:r>
            <w:r w:rsidR="006172BC">
              <w:rPr>
                <w:lang/>
              </w:rPr>
              <w:t xml:space="preserve">str. </w:t>
            </w:r>
            <w:r w:rsidR="006172BC" w:rsidRPr="00A30B0F">
              <w:rPr>
                <w:lang/>
              </w:rPr>
              <w:t>69-81</w:t>
            </w:r>
            <w:r w:rsidR="008036E3">
              <w:rPr>
                <w:lang/>
              </w:rPr>
              <w:t>.</w:t>
            </w:r>
          </w:p>
        </w:tc>
        <w:tc>
          <w:tcPr>
            <w:tcW w:w="459" w:type="pct"/>
            <w:vAlign w:val="center"/>
          </w:tcPr>
          <w:p w:rsidR="00AC02EA" w:rsidRPr="00A22864" w:rsidRDefault="008036E3" w:rsidP="00AC02EA">
            <w:pPr>
              <w:rPr>
                <w:lang w:val="sr-Cyrl-CS"/>
              </w:rPr>
            </w:pPr>
            <w:r>
              <w:rPr>
                <w:lang/>
              </w:rPr>
              <w:t>М 51 -3</w:t>
            </w:r>
          </w:p>
        </w:tc>
      </w:tr>
      <w:tr w:rsidR="00AC02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>
              <w:rPr>
                <w:lang w:val="sr-Cyrl-CS"/>
              </w:rPr>
              <w:lastRenderedPageBreak/>
              <w:t>9.</w:t>
            </w: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AC02EA" w:rsidRPr="00A22864" w:rsidRDefault="00AC02EA" w:rsidP="000A2CE6">
            <w:pPr>
              <w:widowControl/>
              <w:jc w:val="both"/>
              <w:outlineLvl w:val="1"/>
              <w:rPr>
                <w:lang w:val="sr-Cyrl-CS"/>
              </w:rPr>
            </w:pPr>
            <w:r w:rsidRPr="00CF7A26">
              <w:rPr>
                <w:bCs/>
                <w:lang/>
              </w:rPr>
              <w:t>Šušić, V., Dimić, M., Milovanović, M.</w:t>
            </w:r>
            <w:r w:rsidR="000A2CE6">
              <w:rPr>
                <w:bCs/>
                <w:lang/>
              </w:rPr>
              <w:t xml:space="preserve"> (2016).</w:t>
            </w:r>
            <w:r w:rsidRPr="00CF7A26">
              <w:rPr>
                <w:bCs/>
                <w:lang/>
              </w:rPr>
              <w:t xml:space="preserve"> </w:t>
            </w:r>
            <w:r w:rsidRPr="00CF7A26">
              <w:rPr>
                <w:b/>
                <w:i/>
              </w:rPr>
              <w:t xml:space="preserve">Demographic and socioeconomic characteristics and motives of the visitors to the tourist manifestation Nisville jazz festival, </w:t>
            </w:r>
            <w:r w:rsidRPr="00CF7A26">
              <w:rPr>
                <w:lang/>
              </w:rPr>
              <w:t xml:space="preserve">Теме, Journal for social sciences, </w:t>
            </w:r>
            <w:r w:rsidRPr="00CF7A26">
              <w:t xml:space="preserve">Vol. XL, No 1, </w:t>
            </w:r>
            <w:r w:rsidR="000A2CE6" w:rsidRPr="00CF7A26">
              <w:rPr>
                <w:rStyle w:val="tlid-translation"/>
              </w:rPr>
              <w:t>Niš</w:t>
            </w:r>
            <w:r w:rsidR="000A2CE6">
              <w:rPr>
                <w:rStyle w:val="tlid-translation"/>
                <w:lang/>
              </w:rPr>
              <w:t xml:space="preserve">: </w:t>
            </w:r>
            <w:r w:rsidRPr="00CF7A26">
              <w:rPr>
                <w:rStyle w:val="tlid-translation"/>
              </w:rPr>
              <w:t xml:space="preserve">University of Niš, </w:t>
            </w:r>
            <w:r w:rsidRPr="00CF7A26">
              <w:t xml:space="preserve">2016, </w:t>
            </w:r>
            <w:r w:rsidRPr="00CF7A26">
              <w:rPr>
                <w:lang/>
              </w:rPr>
              <w:t>pp. 123-137</w:t>
            </w:r>
            <w:r w:rsidR="000A2CE6">
              <w:rPr>
                <w:lang/>
              </w:rPr>
              <w:t>.</w:t>
            </w:r>
            <w:r w:rsidRPr="00CF7A26">
              <w:rPr>
                <w:lang/>
              </w:rPr>
              <w:t xml:space="preserve"> </w:t>
            </w:r>
          </w:p>
        </w:tc>
        <w:tc>
          <w:tcPr>
            <w:tcW w:w="459" w:type="pct"/>
            <w:vAlign w:val="center"/>
          </w:tcPr>
          <w:p w:rsidR="00AC02EA" w:rsidRPr="00A22864" w:rsidRDefault="000A2CE6" w:rsidP="00AC02EA">
            <w:pPr>
              <w:rPr>
                <w:lang w:val="sr-Cyrl-CS"/>
              </w:rPr>
            </w:pPr>
            <w:r>
              <w:rPr>
                <w:lang w:val="sr-Cyrl-CS"/>
              </w:rPr>
              <w:t>М 24</w:t>
            </w:r>
            <w:r w:rsidR="008036E3">
              <w:rPr>
                <w:lang w:val="sr-Cyrl-CS"/>
              </w:rPr>
              <w:t xml:space="preserve"> - 4</w:t>
            </w:r>
          </w:p>
        </w:tc>
      </w:tr>
      <w:tr w:rsidR="00AC02EA" w:rsidRPr="00A22864" w:rsidTr="008036E3">
        <w:trPr>
          <w:trHeight w:val="793"/>
          <w:jc w:val="center"/>
        </w:trPr>
        <w:tc>
          <w:tcPr>
            <w:tcW w:w="21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>
              <w:rPr>
                <w:lang w:val="sr-Cyrl-CS"/>
              </w:rPr>
              <w:t>10.</w:t>
            </w: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AC02EA" w:rsidRPr="00A22864" w:rsidRDefault="00CA67C3" w:rsidP="00CA67C3">
            <w:pPr>
              <w:widowControl/>
              <w:jc w:val="both"/>
              <w:rPr>
                <w:lang w:val="sr-Cyrl-CS"/>
              </w:rPr>
            </w:pPr>
            <w:r w:rsidRPr="00CF7A26">
              <w:rPr>
                <w:bCs/>
                <w:lang/>
              </w:rPr>
              <w:t xml:space="preserve">Šušić, V., </w:t>
            </w:r>
            <w:r w:rsidRPr="00146A86">
              <w:rPr>
                <w:lang/>
              </w:rPr>
              <w:t>Šaćirović, S</w:t>
            </w:r>
            <w:r w:rsidRPr="00146A86">
              <w:rPr>
                <w:lang/>
              </w:rPr>
              <w:t xml:space="preserve">., </w:t>
            </w:r>
            <w:r w:rsidRPr="00146A86">
              <w:rPr>
                <w:lang/>
              </w:rPr>
              <w:t xml:space="preserve"> Marić, A</w:t>
            </w:r>
            <w:r>
              <w:rPr>
                <w:lang/>
              </w:rPr>
              <w:t>. (2018).</w:t>
            </w:r>
            <w:r w:rsidRPr="00146A86">
              <w:rPr>
                <w:b/>
                <w:i/>
              </w:rPr>
              <w:t xml:space="preserve"> Conditions and possibil ities of geothermal energy utilization to enhance economic-touristic development of Jošanička banja,</w:t>
            </w:r>
            <w:r w:rsidRPr="00146A86">
              <w:t xml:space="preserve"> Ekonomic thems,  </w:t>
            </w:r>
            <w:r w:rsidRPr="00146A86">
              <w:rPr>
                <w:bCs/>
                <w:lang/>
              </w:rPr>
              <w:t xml:space="preserve">No. 56 (1), </w:t>
            </w:r>
            <w:r>
              <w:rPr>
                <w:bCs/>
                <w:lang/>
              </w:rPr>
              <w:t xml:space="preserve">Niš: </w:t>
            </w:r>
            <w:r w:rsidRPr="00A30B0F">
              <w:rPr>
                <w:bCs/>
                <w:lang/>
              </w:rPr>
              <w:t>Faculty of economics Niš,</w:t>
            </w:r>
            <w:r w:rsidRPr="00146A86">
              <w:rPr>
                <w:bCs/>
                <w:lang/>
              </w:rPr>
              <w:t xml:space="preserve"> pp. 91-104</w:t>
            </w:r>
            <w:r>
              <w:rPr>
                <w:bCs/>
                <w:lang/>
              </w:rPr>
              <w:t>.</w:t>
            </w:r>
          </w:p>
        </w:tc>
        <w:tc>
          <w:tcPr>
            <w:tcW w:w="459" w:type="pct"/>
            <w:vAlign w:val="center"/>
          </w:tcPr>
          <w:p w:rsidR="00AC02EA" w:rsidRPr="00CA67C3" w:rsidRDefault="008036E3" w:rsidP="00AC02EA">
            <w:pPr>
              <w:rPr>
                <w:lang/>
              </w:rPr>
            </w:pPr>
            <w:r>
              <w:rPr>
                <w:lang/>
              </w:rPr>
              <w:t>М 51 -3</w:t>
            </w:r>
          </w:p>
        </w:tc>
      </w:tr>
      <w:tr w:rsidR="00AC02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  <w:tc>
          <w:tcPr>
            <w:tcW w:w="45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</w:tr>
      <w:tr w:rsidR="00AC02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  <w:tc>
          <w:tcPr>
            <w:tcW w:w="45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</w:tr>
      <w:tr w:rsidR="00AC02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  <w:tc>
          <w:tcPr>
            <w:tcW w:w="45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</w:tr>
      <w:tr w:rsidR="00AC02EA" w:rsidRPr="00A22864" w:rsidTr="008036E3">
        <w:trPr>
          <w:trHeight w:val="227"/>
          <w:jc w:val="center"/>
        </w:trPr>
        <w:tc>
          <w:tcPr>
            <w:tcW w:w="21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  <w:tc>
          <w:tcPr>
            <w:tcW w:w="4322" w:type="pct"/>
            <w:gridSpan w:val="9"/>
            <w:shd w:val="clear" w:color="auto" w:fill="auto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  <w:tc>
          <w:tcPr>
            <w:tcW w:w="459" w:type="pct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</w:tr>
      <w:tr w:rsidR="00AC02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AC02EA" w:rsidRPr="008036E3" w:rsidRDefault="00AC02EA" w:rsidP="002849B1">
            <w:pPr>
              <w:rPr>
                <w:lang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  <w:r w:rsidR="008036E3">
              <w:rPr>
                <w:b/>
                <w:lang/>
              </w:rPr>
              <w:t xml:space="preserve">                              </w:t>
            </w:r>
            <w:r w:rsidR="002849B1">
              <w:rPr>
                <w:b/>
                <w:lang/>
              </w:rPr>
              <w:t>Укупан број бодова</w:t>
            </w:r>
            <w:r w:rsidR="008036E3">
              <w:rPr>
                <w:b/>
                <w:lang/>
              </w:rPr>
              <w:t xml:space="preserve">    </w:t>
            </w:r>
            <w:r w:rsidR="002849B1">
              <w:rPr>
                <w:b/>
                <w:lang/>
              </w:rPr>
              <w:t xml:space="preserve">                                     </w:t>
            </w:r>
            <w:r w:rsidR="002849B1">
              <w:rPr>
                <w:b/>
                <w:lang/>
              </w:rPr>
              <w:t>32 бода</w:t>
            </w:r>
            <w:r w:rsidR="008036E3">
              <w:rPr>
                <w:b/>
                <w:lang/>
              </w:rPr>
              <w:t xml:space="preserve">                                                                       </w:t>
            </w:r>
          </w:p>
        </w:tc>
      </w:tr>
      <w:tr w:rsidR="00AC02EA" w:rsidRPr="00A22864" w:rsidTr="00AC02EA">
        <w:trPr>
          <w:trHeight w:val="227"/>
          <w:jc w:val="center"/>
        </w:trPr>
        <w:tc>
          <w:tcPr>
            <w:tcW w:w="2863" w:type="pct"/>
            <w:gridSpan w:val="6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137" w:type="pct"/>
            <w:gridSpan w:val="5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>
              <w:rPr>
                <w:lang w:val="sr-Cyrl-CS"/>
              </w:rPr>
              <w:t>105</w:t>
            </w:r>
          </w:p>
        </w:tc>
      </w:tr>
      <w:tr w:rsidR="00AC02EA" w:rsidRPr="00A22864" w:rsidTr="00AC02EA">
        <w:trPr>
          <w:trHeight w:val="227"/>
          <w:jc w:val="center"/>
        </w:trPr>
        <w:tc>
          <w:tcPr>
            <w:tcW w:w="2863" w:type="pct"/>
            <w:gridSpan w:val="6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137" w:type="pct"/>
            <w:gridSpan w:val="5"/>
            <w:vAlign w:val="center"/>
          </w:tcPr>
          <w:p w:rsidR="00AC02EA" w:rsidRPr="003A1D2F" w:rsidRDefault="003A1D2F" w:rsidP="00AC02EA">
            <w:pPr>
              <w:rPr>
                <w:lang/>
              </w:rPr>
            </w:pPr>
            <w:r>
              <w:rPr>
                <w:lang/>
              </w:rPr>
              <w:t>-</w:t>
            </w:r>
          </w:p>
        </w:tc>
      </w:tr>
      <w:tr w:rsidR="00AC02EA" w:rsidRPr="00A22864" w:rsidTr="00AC02EA">
        <w:trPr>
          <w:trHeight w:val="227"/>
          <w:jc w:val="center"/>
        </w:trPr>
        <w:tc>
          <w:tcPr>
            <w:tcW w:w="2863" w:type="pct"/>
            <w:gridSpan w:val="6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751" w:type="pct"/>
            <w:gridSpan w:val="2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</w:p>
        </w:tc>
        <w:tc>
          <w:tcPr>
            <w:tcW w:w="1386" w:type="pct"/>
            <w:gridSpan w:val="3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AC02EA" w:rsidRPr="00A22864" w:rsidTr="00AC02EA">
        <w:trPr>
          <w:trHeight w:val="227"/>
          <w:jc w:val="center"/>
        </w:trPr>
        <w:tc>
          <w:tcPr>
            <w:tcW w:w="2863" w:type="pct"/>
            <w:gridSpan w:val="6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2137" w:type="pct"/>
            <w:gridSpan w:val="5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</w:p>
        </w:tc>
      </w:tr>
      <w:tr w:rsidR="00AC02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</w:tr>
      <w:tr w:rsidR="00AC02EA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AC02EA" w:rsidRPr="00A22864" w:rsidRDefault="00AC02EA" w:rsidP="00AC02EA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Максимална дужине не сме бити већа од  1 странице А4</w:t>
            </w:r>
          </w:p>
        </w:tc>
      </w:tr>
    </w:tbl>
    <w:p w:rsidR="00EC0610" w:rsidRPr="002267BA" w:rsidRDefault="00EC0610" w:rsidP="002267BA">
      <w:pPr>
        <w:spacing w:after="60"/>
        <w:rPr>
          <w:b/>
          <w:sz w:val="22"/>
          <w:szCs w:val="22"/>
          <w:lang/>
        </w:rPr>
      </w:pPr>
    </w:p>
    <w:sectPr w:rsidR="00EC0610" w:rsidRPr="002267BA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5CC6" w:rsidRDefault="00A45CC6" w:rsidP="0010335F">
      <w:r>
        <w:separator/>
      </w:r>
    </w:p>
  </w:endnote>
  <w:endnote w:type="continuationSeparator" w:id="0">
    <w:p w:rsidR="00A45CC6" w:rsidRDefault="00A45CC6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13094C" w:rsidP="00441250">
    <w:pPr>
      <w:pStyle w:val="Footer"/>
      <w:jc w:val="right"/>
      <w:rPr>
        <w:lang/>
      </w:rPr>
    </w:pPr>
    <w:fldSimple w:instr=" PAGE   \* MERGEFORMAT ">
      <w:r w:rsidR="003A1D2F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5CC6" w:rsidRDefault="00A45CC6" w:rsidP="0010335F">
      <w:r>
        <w:separator/>
      </w:r>
    </w:p>
  </w:footnote>
  <w:footnote w:type="continuationSeparator" w:id="0">
    <w:p w:rsidR="00A45CC6" w:rsidRDefault="00A45CC6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082517FD"/>
    <w:multiLevelType w:val="hybridMultilevel"/>
    <w:tmpl w:val="FDF64BCA"/>
    <w:lvl w:ilvl="0" w:tplc="74763CA6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6F00BB"/>
    <w:multiLevelType w:val="hybridMultilevel"/>
    <w:tmpl w:val="69C41C34"/>
    <w:lvl w:ilvl="0" w:tplc="6C72ACF4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0">
    <w:nsid w:val="3D687050"/>
    <w:multiLevelType w:val="hybridMultilevel"/>
    <w:tmpl w:val="D59A0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8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2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15"/>
  </w:num>
  <w:num w:numId="3">
    <w:abstractNumId w:val="5"/>
  </w:num>
  <w:num w:numId="4">
    <w:abstractNumId w:val="19"/>
  </w:num>
  <w:num w:numId="5">
    <w:abstractNumId w:val="1"/>
  </w:num>
  <w:num w:numId="6">
    <w:abstractNumId w:val="20"/>
  </w:num>
  <w:num w:numId="7">
    <w:abstractNumId w:val="7"/>
  </w:num>
  <w:num w:numId="8">
    <w:abstractNumId w:val="18"/>
  </w:num>
  <w:num w:numId="9">
    <w:abstractNumId w:val="9"/>
  </w:num>
  <w:num w:numId="10">
    <w:abstractNumId w:val="0"/>
  </w:num>
  <w:num w:numId="11">
    <w:abstractNumId w:val="21"/>
  </w:num>
  <w:num w:numId="12">
    <w:abstractNumId w:val="13"/>
  </w:num>
  <w:num w:numId="13">
    <w:abstractNumId w:val="23"/>
  </w:num>
  <w:num w:numId="14">
    <w:abstractNumId w:val="25"/>
  </w:num>
  <w:num w:numId="15">
    <w:abstractNumId w:val="4"/>
  </w:num>
  <w:num w:numId="16">
    <w:abstractNumId w:val="22"/>
  </w:num>
  <w:num w:numId="17">
    <w:abstractNumId w:val="6"/>
  </w:num>
  <w:num w:numId="18">
    <w:abstractNumId w:val="12"/>
  </w:num>
  <w:num w:numId="19">
    <w:abstractNumId w:val="16"/>
  </w:num>
  <w:num w:numId="20">
    <w:abstractNumId w:val="24"/>
  </w:num>
  <w:num w:numId="21">
    <w:abstractNumId w:val="3"/>
  </w:num>
  <w:num w:numId="22">
    <w:abstractNumId w:val="11"/>
  </w:num>
  <w:num w:numId="23">
    <w:abstractNumId w:val="14"/>
  </w:num>
  <w:num w:numId="24">
    <w:abstractNumId w:val="8"/>
  </w:num>
  <w:num w:numId="25">
    <w:abstractNumId w:val="2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0031"/>
    <w:rsid w:val="00073BDF"/>
    <w:rsid w:val="0007408D"/>
    <w:rsid w:val="00080612"/>
    <w:rsid w:val="00090DE5"/>
    <w:rsid w:val="000931C4"/>
    <w:rsid w:val="000A2CE6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3B35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E5EEE"/>
    <w:rsid w:val="001E7DE9"/>
    <w:rsid w:val="001F525B"/>
    <w:rsid w:val="0020211C"/>
    <w:rsid w:val="00211CDA"/>
    <w:rsid w:val="00213712"/>
    <w:rsid w:val="00216234"/>
    <w:rsid w:val="00217DD2"/>
    <w:rsid w:val="002262D3"/>
    <w:rsid w:val="002267BA"/>
    <w:rsid w:val="002304D6"/>
    <w:rsid w:val="00234485"/>
    <w:rsid w:val="00254EA4"/>
    <w:rsid w:val="00255474"/>
    <w:rsid w:val="00257279"/>
    <w:rsid w:val="00257432"/>
    <w:rsid w:val="00272465"/>
    <w:rsid w:val="00276BBE"/>
    <w:rsid w:val="002828A1"/>
    <w:rsid w:val="002849B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1D2F"/>
    <w:rsid w:val="003A2698"/>
    <w:rsid w:val="003B0B1F"/>
    <w:rsid w:val="003B38B6"/>
    <w:rsid w:val="003C5151"/>
    <w:rsid w:val="003C657B"/>
    <w:rsid w:val="003D709A"/>
    <w:rsid w:val="003F0376"/>
    <w:rsid w:val="003F1EE9"/>
    <w:rsid w:val="003F4735"/>
    <w:rsid w:val="003F4826"/>
    <w:rsid w:val="00400028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C1EE2"/>
    <w:rsid w:val="005D1F9A"/>
    <w:rsid w:val="005E3327"/>
    <w:rsid w:val="005F2A8A"/>
    <w:rsid w:val="005F2D96"/>
    <w:rsid w:val="005F6A7E"/>
    <w:rsid w:val="00611C05"/>
    <w:rsid w:val="00611D00"/>
    <w:rsid w:val="00614696"/>
    <w:rsid w:val="00615DA5"/>
    <w:rsid w:val="006172BC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12B1"/>
    <w:rsid w:val="00682CFE"/>
    <w:rsid w:val="00687D70"/>
    <w:rsid w:val="00691CD7"/>
    <w:rsid w:val="006961AE"/>
    <w:rsid w:val="006A2699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37109"/>
    <w:rsid w:val="0074353A"/>
    <w:rsid w:val="00751847"/>
    <w:rsid w:val="007539E2"/>
    <w:rsid w:val="007570AE"/>
    <w:rsid w:val="00757F28"/>
    <w:rsid w:val="00766F72"/>
    <w:rsid w:val="007806AF"/>
    <w:rsid w:val="007822F9"/>
    <w:rsid w:val="00782310"/>
    <w:rsid w:val="00791B43"/>
    <w:rsid w:val="0079426D"/>
    <w:rsid w:val="007A077A"/>
    <w:rsid w:val="007A6A15"/>
    <w:rsid w:val="007B724D"/>
    <w:rsid w:val="007C6515"/>
    <w:rsid w:val="007F041E"/>
    <w:rsid w:val="007F7AE0"/>
    <w:rsid w:val="008036E3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683F"/>
    <w:rsid w:val="0092172B"/>
    <w:rsid w:val="00921F5E"/>
    <w:rsid w:val="00932CC9"/>
    <w:rsid w:val="009464F9"/>
    <w:rsid w:val="00946B4C"/>
    <w:rsid w:val="0094706B"/>
    <w:rsid w:val="0095406D"/>
    <w:rsid w:val="009579CC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2767D"/>
    <w:rsid w:val="00A34DE6"/>
    <w:rsid w:val="00A37FA0"/>
    <w:rsid w:val="00A41600"/>
    <w:rsid w:val="00A4363A"/>
    <w:rsid w:val="00A45CC6"/>
    <w:rsid w:val="00A6647C"/>
    <w:rsid w:val="00A72B35"/>
    <w:rsid w:val="00A80E5C"/>
    <w:rsid w:val="00A8508E"/>
    <w:rsid w:val="00A9342D"/>
    <w:rsid w:val="00A938AA"/>
    <w:rsid w:val="00AA0C6C"/>
    <w:rsid w:val="00AA7851"/>
    <w:rsid w:val="00AC02EA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0542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A67C3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041DB"/>
    <w:rsid w:val="00D25B86"/>
    <w:rsid w:val="00D326D8"/>
    <w:rsid w:val="00D35DEE"/>
    <w:rsid w:val="00D41666"/>
    <w:rsid w:val="00D47233"/>
    <w:rsid w:val="00D5438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462A"/>
    <w:rsid w:val="00E024C5"/>
    <w:rsid w:val="00E169D4"/>
    <w:rsid w:val="00E27833"/>
    <w:rsid w:val="00E40D1B"/>
    <w:rsid w:val="00E45108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31FB"/>
    <w:rsid w:val="00ED69EA"/>
    <w:rsid w:val="00F14A20"/>
    <w:rsid w:val="00F15FF0"/>
    <w:rsid w:val="00F2372D"/>
    <w:rsid w:val="00F2480D"/>
    <w:rsid w:val="00F35EF6"/>
    <w:rsid w:val="00F53E56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  <w:rsid w:val="00FF4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customStyle="1" w:styleId="tlid-translation">
    <w:name w:val="tlid-translation"/>
    <w:rsid w:val="00E451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3520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dcterms:created xsi:type="dcterms:W3CDTF">2021-05-28T12:29:00Z</dcterms:created>
  <dcterms:modified xsi:type="dcterms:W3CDTF">2021-05-28T12:29:00Z</dcterms:modified>
</cp:coreProperties>
</file>